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553A" w14:textId="00635A9D" w:rsidR="00903BB2" w:rsidRDefault="00DC3510" w:rsidP="00903B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53D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83FD94D" wp14:editId="027E1854">
            <wp:simplePos x="0" y="0"/>
            <wp:positionH relativeFrom="column">
              <wp:posOffset>1695450</wp:posOffset>
            </wp:positionH>
            <wp:positionV relativeFrom="paragraph">
              <wp:posOffset>3810</wp:posOffset>
            </wp:positionV>
            <wp:extent cx="856902" cy="1080000"/>
            <wp:effectExtent l="0" t="0" r="635" b="6350"/>
            <wp:wrapNone/>
            <wp:docPr id="1" name="รูปภาพ 1" descr="รูปภาพประกอบด้วย ข้อความ, ภาพตัดป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ข้อความ, ภาพตัดปะ&#10;&#10;คำอธิบายที่สร้างโดยอัตโนมัติ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0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BB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0FD3DB" wp14:editId="559A54ED">
                <wp:simplePos x="0" y="0"/>
                <wp:positionH relativeFrom="column">
                  <wp:posOffset>3448050</wp:posOffset>
                </wp:positionH>
                <wp:positionV relativeFrom="paragraph">
                  <wp:posOffset>0</wp:posOffset>
                </wp:positionV>
                <wp:extent cx="676275" cy="971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2775F" w14:textId="10ECD5CC" w:rsidR="00903BB2" w:rsidRDefault="00903BB2">
                            <w:pPr>
                              <w:rPr>
                                <w:rFonts w:hint="cs"/>
                              </w:rPr>
                            </w:pPr>
                            <w:r>
                              <w:t>LOGO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คู่สัญญา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FD3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1.5pt;margin-top:0;width:53.25pt;height:7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lfNQIAAHsEAAAOAAAAZHJzL2Uyb0RvYy54bWysVEtv2zAMvg/YfxB0X5xkeaxGnCJLkWFA&#10;0RZIh54VWYqFyaImKbGzXz9KcR5tdxp2kUmR+kh+JD27bWtN9sJ5Baagg16fEmE4lMpsC/rjefXp&#10;CyU+MFMyDUYU9CA8vZ1//DBrbC6GUIEuhSMIYnze2IJWIdg8yzyvRM18D6wwaJTgahZQddusdKxB&#10;9Fpnw35/kjXgSuuAC+/x9u5opPOEL6Xg4VFKLwLRBcXcQjpdOjfxzOYzlm8ds5XiXRrsH7KomTIY&#10;9Ax1xwIjO6feQdWKO/AgQ49DnYGUiotUA1Yz6L+pZl0xK1ItSI63Z5r8/4PlD/u1fXIktF+hxQZG&#10;Qhrrc4+XsZ5Wujp+MVOCdqTwcKZNtIFwvJxMJ8PpmBKOppvpYDxOtGaXx9b58E1ATaJQUIddSWSx&#10;/b0PGBBdTy4xlgetypXSOilxEsRSO7Jn2EMdUor44pWXNqTBRD5j6HcIEfr8fqMZ/xmLfI2AmjZ4&#10;eSk9SqHdtB0fGygPSJOD4wR5y1cKce+ZD0/M4cggM7gG4REPqQGTgU6ipAL3+2/30R87iVZKGhzB&#10;gvpfO+YEJfq7wR7fDEajOLNJGY2nQ1TctWVzbTG7egnI0AAXzvIkRv+gT6J0UL/gtixiVDQxwzF2&#10;QcNJXIbjYuC2cbFYJCecUsvCvVlbHqEjuZHP5/aFOdv1M+AgPMBpWFn+pq1H3/jSwGIXQKrU80jw&#10;kdWOd5zw1JZuG+MKXevJ6/LPmP8BAAD//wMAUEsDBBQABgAIAAAAIQApMJef3AAAAAgBAAAPAAAA&#10;ZHJzL2Rvd25yZXYueG1sTI9BT8MwDIXvSPyHyEjcWAqsU1eaToAGF04MxNlrvCSiSaom68q/x5zY&#10;xZL9np6/12xm34uJxuRiUHC7KEBQ6KJ2wSj4/Hi5qUCkjEFjHwMp+KEEm/byosFax1N4p2mXjeCQ&#10;kGpUYHMeailTZ8ljWsSBAmuHOHrMvI5G6hFPHO57eVcUK+nRBf5gcaBnS9337ugVbJ/M2nQVjnZb&#10;aeem+evwZl6Vur6aHx9AZJrzvxn+8BkdWmbax2PQSfQKyuU9d8kKeLK8Wq5LEHv2lXyXbSPPC7S/&#10;AAAA//8DAFBLAQItABQABgAIAAAAIQC2gziS/gAAAOEBAAATAAAAAAAAAAAAAAAAAAAAAABbQ29u&#10;dGVudF9UeXBlc10ueG1sUEsBAi0AFAAGAAgAAAAhADj9If/WAAAAlAEAAAsAAAAAAAAAAAAAAAAA&#10;LwEAAF9yZWxzLy5yZWxzUEsBAi0AFAAGAAgAAAAhAOBe2V81AgAAewQAAA4AAAAAAAAAAAAAAAAA&#10;LgIAAGRycy9lMm9Eb2MueG1sUEsBAi0AFAAGAAgAAAAhACkwl5/cAAAACAEAAA8AAAAAAAAAAAAA&#10;AAAAjwQAAGRycy9kb3ducmV2LnhtbFBLBQYAAAAABAAEAPMAAACYBQAAAAA=&#10;" fillcolor="white [3201]" strokeweight=".5pt">
                <v:textbox>
                  <w:txbxContent>
                    <w:p w14:paraId="6302775F" w14:textId="10ECD5CC" w:rsidR="00903BB2" w:rsidRDefault="00903BB2">
                      <w:pPr>
                        <w:rPr>
                          <w:rFonts w:hint="cs"/>
                        </w:rPr>
                      </w:pPr>
                      <w:r>
                        <w:t>LOGO</w:t>
                      </w:r>
                      <w:r>
                        <w:rPr>
                          <w:rFonts w:hint="cs"/>
                          <w:cs/>
                        </w:rPr>
                        <w:t>คู่สัญญา</w:t>
                      </w:r>
                    </w:p>
                  </w:txbxContent>
                </v:textbox>
              </v:shape>
            </w:pict>
          </mc:Fallback>
        </mc:AlternateContent>
      </w:r>
    </w:p>
    <w:p w14:paraId="2B0B4844" w14:textId="77777777" w:rsidR="00903BB2" w:rsidRDefault="00903BB2" w:rsidP="00903B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72F682" w14:textId="4697819A" w:rsidR="00903BB2" w:rsidRDefault="00903BB2" w:rsidP="00903B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035641" w14:textId="126D830E" w:rsidR="00903BB2" w:rsidRDefault="00903BB2" w:rsidP="00903B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9E3A4AC" w14:textId="78A4426F" w:rsidR="00DF440D" w:rsidRDefault="00DF440D" w:rsidP="00903B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312723" w14:textId="77777777" w:rsidR="00607771" w:rsidRPr="001F1CBC" w:rsidRDefault="00607771" w:rsidP="006077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1CBC"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ข้อตกลงการประมวลผลข้อมูลส่วนบุคคล</w:t>
      </w:r>
    </w:p>
    <w:p w14:paraId="21B73C96" w14:textId="77777777" w:rsidR="00607771" w:rsidRPr="001F1CBC" w:rsidRDefault="00607771" w:rsidP="006077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1CBC">
        <w:rPr>
          <w:rFonts w:ascii="TH SarabunPSK" w:hAnsi="TH SarabunPSK" w:cs="TH SarabunPSK" w:hint="cs"/>
          <w:b/>
          <w:bCs/>
          <w:sz w:val="32"/>
          <w:szCs w:val="32"/>
        </w:rPr>
        <w:t>(Personal Data Processing Agreement)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3008"/>
        <w:gridCol w:w="3009"/>
      </w:tblGrid>
      <w:tr w:rsidR="00607771" w:rsidRPr="001F1CBC" w14:paraId="03725A51" w14:textId="77777777" w:rsidTr="00873009">
        <w:tc>
          <w:tcPr>
            <w:tcW w:w="3107" w:type="dxa"/>
          </w:tcPr>
          <w:p w14:paraId="0D9C1C4A" w14:textId="77777777" w:rsidR="00607771" w:rsidRPr="001F1CBC" w:rsidRDefault="00607771" w:rsidP="00873009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7" w:type="dxa"/>
            <w:tcBorders>
              <w:bottom w:val="single" w:sz="4" w:space="0" w:color="000000" w:themeColor="text1"/>
            </w:tcBorders>
          </w:tcPr>
          <w:p w14:paraId="38F5F589" w14:textId="77777777" w:rsidR="00607771" w:rsidRPr="001F1CBC" w:rsidRDefault="00607771" w:rsidP="00873009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8" w:type="dxa"/>
          </w:tcPr>
          <w:p w14:paraId="4ED95A84" w14:textId="77777777" w:rsidR="00607771" w:rsidRPr="001F1CBC" w:rsidRDefault="00607771" w:rsidP="00873009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4FF792A" w14:textId="1BE4C42E" w:rsidR="00607771" w:rsidRPr="001F1CBC" w:rsidRDefault="00607771" w:rsidP="0060777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F1CBC">
        <w:rPr>
          <w:rFonts w:ascii="TH SarabunPSK" w:hAnsi="TH SarabunPSK" w:cs="TH SarabunPSK" w:hint="cs"/>
          <w:sz w:val="32"/>
          <w:szCs w:val="32"/>
          <w:cs/>
        </w:rPr>
        <w:t>ข้อตก</w:t>
      </w:r>
      <w:r>
        <w:rPr>
          <w:rFonts w:ascii="TH SarabunPSK" w:hAnsi="TH SarabunPSK" w:cs="TH SarabunPSK" w:hint="cs"/>
          <w:sz w:val="32"/>
          <w:szCs w:val="32"/>
          <w:cs/>
        </w:rPr>
        <w:t>ลงฉบับนี้ทำขึ้น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03BB2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F1C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ระหว่าง </w:t>
      </w:r>
      <w:r w:rsidR="007F6D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มหาวิทยาลัยราชภัฏราชนครินทร์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ซึ่งต่อไปจะเรียกว่า “</w:t>
      </w:r>
      <w:r w:rsidR="00C54686">
        <w:rPr>
          <w:rFonts w:ascii="TH SarabunPSK" w:eastAsia="TH SarabunPSK" w:hAnsi="TH SarabunPSK" w:cs="TH SarabunPSK" w:hint="cs"/>
          <w:sz w:val="32"/>
          <w:szCs w:val="32"/>
          <w:cs/>
        </w:rPr>
        <w:t>มรร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” เป็นผู้</w:t>
      </w:r>
      <w:r w:rsidRPr="00092C87">
        <w:rPr>
          <w:rFonts w:ascii="TH SarabunPSK" w:hAnsi="TH SarabunPSK" w:cs="TH SarabunPSK" w:hint="cs"/>
          <w:sz w:val="32"/>
          <w:szCs w:val="32"/>
          <w:cs/>
        </w:rPr>
        <w:t>ที่มีส่วนร่วมในการพัฒนา</w:t>
      </w:r>
      <w:r w:rsidR="00903B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2C87">
        <w:rPr>
          <w:rFonts w:ascii="TH SarabunPSK" w:hAnsi="TH SarabunPSK" w:cs="TH SarabunPSK" w:hint="cs"/>
          <w:sz w:val="32"/>
          <w:szCs w:val="32"/>
          <w:cs/>
        </w:rPr>
        <w:t>หรือดำเนินกิจ</w:t>
      </w:r>
      <w:r w:rsidR="007D61AB">
        <w:rPr>
          <w:rFonts w:ascii="TH SarabunPSK" w:hAnsi="TH SarabunPSK" w:cs="TH SarabunPSK" w:hint="cs"/>
          <w:sz w:val="32"/>
          <w:szCs w:val="32"/>
          <w:cs/>
        </w:rPr>
        <w:t>กรรม</w:t>
      </w:r>
      <w:r w:rsidR="00DC3510">
        <w:rPr>
          <w:rFonts w:ascii="TH SarabunPSK" w:hAnsi="TH SarabunPSK" w:cs="TH SarabunPSK"/>
          <w:sz w:val="32"/>
          <w:szCs w:val="32"/>
        </w:rPr>
        <w:t>…</w:t>
      </w:r>
      <w:r w:rsidR="007D61AB" w:rsidRPr="00903BB2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โครงการเพิ่มทักษะด้านอาชีพ</w:t>
      </w:r>
      <w:r w:rsidRPr="00903BB2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.</w:t>
      </w:r>
      <w:r w:rsidRPr="00903BB2">
        <w:rPr>
          <w:rFonts w:ascii="TH SarabunPSK" w:hAnsi="TH SarabunPSK" w:cs="TH SarabunPSK" w:hint="cs"/>
          <w:color w:val="FF0000"/>
          <w:sz w:val="32"/>
          <w:szCs w:val="32"/>
          <w:cs/>
        </w:rPr>
        <w:t>ที่ได้รับทุนสนับสนุน ไม่ว่าทั้งหมดหรือแต่บางส่วนจาก</w:t>
      </w:r>
      <w:r w:rsidR="007D61AB" w:rsidRPr="00903BB2">
        <w:rPr>
          <w:rFonts w:ascii="TH SarabunPSK" w:hAnsi="TH SarabunPSK" w:cs="TH SarabunPSK" w:hint="cs"/>
          <w:color w:val="FF0000"/>
          <w:sz w:val="32"/>
          <w:szCs w:val="32"/>
          <w:cs/>
        </w:rPr>
        <w:t>สำนักงานพัฒนาฝีมือแรงงานฉะเชิงเทรา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ซึ่งต่อไปในข้อตกลงนี้เรียกว่า “ผู้ควบคุมข้อมูลส่วนบุคคล” ฝ่ายหนึ่ง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C5468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03B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DC351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03B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.  </w:t>
      </w:r>
      <w:r w:rsidRPr="001F1CBC">
        <w:rPr>
          <w:rFonts w:ascii="TH SarabunPSK" w:hAnsi="TH SarabunPSK" w:cs="TH SarabunPSK"/>
          <w:sz w:val="32"/>
          <w:szCs w:val="32"/>
          <w:cs/>
        </w:rPr>
        <w:t>ที่อยู่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C351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</w:t>
      </w:r>
      <w:r w:rsidR="00C5468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ซึ่งต่อไปในข้อตกลงนี้เรียกว่า “ผู้ประมวลผลข้อมูลส่วนบุคคล” ฝ่ายหนึ่ง</w:t>
      </w:r>
    </w:p>
    <w:p w14:paraId="67D832BF" w14:textId="35F576ED" w:rsidR="00607771" w:rsidRPr="001F1CBC" w:rsidRDefault="00607771" w:rsidP="00607771">
      <w:pPr>
        <w:tabs>
          <w:tab w:val="left" w:pos="1134"/>
        </w:tabs>
        <w:spacing w:before="120" w:after="0" w:line="240" w:lineRule="auto"/>
        <w:ind w:firstLine="539"/>
        <w:jc w:val="thaiDistribute"/>
        <w:rPr>
          <w:rFonts w:ascii="TH SarabunPSK" w:hAnsi="TH SarabunPSK" w:cs="TH SarabunPSK"/>
          <w:sz w:val="32"/>
          <w:szCs w:val="32"/>
        </w:rPr>
      </w:pPr>
      <w:r w:rsidRPr="001F1CBC">
        <w:rPr>
          <w:rFonts w:ascii="TH SarabunPSK" w:hAnsi="TH SarabunPSK" w:cs="TH SarabunPSK" w:hint="cs"/>
          <w:sz w:val="32"/>
          <w:szCs w:val="32"/>
          <w:cs/>
        </w:rPr>
        <w:t>โดยที่ผู้ควบคุมข้อมูลส่วนบุคคลได้ตกลงมอบหมาย</w:t>
      </w:r>
      <w:r w:rsidR="00DC3510">
        <w:rPr>
          <w:rFonts w:ascii="TH SarabunPSK" w:hAnsi="TH SarabunPSK" w:cs="TH SarabunPSK"/>
          <w:sz w:val="32"/>
          <w:szCs w:val="32"/>
        </w:rPr>
        <w:t xml:space="preserve">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ให้ผู้ประมวลผลข้อมูลส่วนบุคคลดำเนินการเกี่ยวกับเก็บรวบรวม ใช้ หรือเปิดเผยข้อมูลส่วนบุคคลในนามของผู้ควบคุมข้อมูลส่วนบุคคล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โดยมีเงื่อนไข</w:t>
      </w:r>
      <w:r w:rsidR="00903B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และขอบเขตงานปรากฏตามสัญญา .........</w:t>
      </w:r>
      <w:r w:rsidR="00C54686" w:rsidRPr="00903BB2">
        <w:rPr>
          <w:rFonts w:ascii="TH SarabunPSK" w:hAnsi="TH SarabunPSK" w:cs="TH SarabunPSK" w:hint="cs"/>
          <w:color w:val="FF0000"/>
          <w:sz w:val="32"/>
          <w:szCs w:val="32"/>
          <w:cs/>
        </w:rPr>
        <w:t>1/2565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..</w:t>
      </w:r>
      <w:r w:rsidRPr="001F1CBC">
        <w:rPr>
          <w:rFonts w:ascii="TH SarabunPSK" w:hAnsi="TH SarabunPSK" w:cs="TH SarabunPSK"/>
          <w:sz w:val="32"/>
          <w:szCs w:val="32"/>
        </w:rPr>
        <w:t>.......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....... ลงวันที่ ........</w:t>
      </w:r>
      <w:r w:rsidRPr="001F1CBC">
        <w:rPr>
          <w:rFonts w:ascii="TH SarabunPSK" w:hAnsi="TH SarabunPSK" w:cs="TH SarabunPSK"/>
          <w:sz w:val="32"/>
          <w:szCs w:val="32"/>
        </w:rPr>
        <w:t>.......</w:t>
      </w:r>
      <w:r w:rsidR="00C54686" w:rsidRPr="00903BB2">
        <w:rPr>
          <w:rFonts w:ascii="TH SarabunPSK" w:hAnsi="TH SarabunPSK" w:cs="TH SarabunPSK"/>
          <w:color w:val="FF0000"/>
          <w:sz w:val="32"/>
          <w:szCs w:val="32"/>
        </w:rPr>
        <w:t xml:space="preserve">15 </w:t>
      </w:r>
      <w:r w:rsidR="00C54686" w:rsidRPr="00903BB2">
        <w:rPr>
          <w:rFonts w:ascii="TH SarabunPSK" w:hAnsi="TH SarabunPSK" w:cs="TH SarabunPSK" w:hint="cs"/>
          <w:color w:val="FF0000"/>
          <w:sz w:val="32"/>
          <w:szCs w:val="32"/>
          <w:cs/>
        </w:rPr>
        <w:t>มิ.ย.65</w:t>
      </w:r>
      <w:r w:rsidRPr="001F1CBC">
        <w:rPr>
          <w:rFonts w:ascii="TH SarabunPSK" w:hAnsi="TH SarabunPSK" w:cs="TH SarabunPSK"/>
          <w:sz w:val="32"/>
          <w:szCs w:val="32"/>
        </w:rPr>
        <w:t>.</w:t>
      </w:r>
      <w:r w:rsidRPr="001F1CBC">
        <w:rPr>
          <w:rFonts w:ascii="TH SarabunPSK" w:hAnsi="TH SarabunPSK" w:cs="TH SarabunPSK" w:hint="cs"/>
          <w:sz w:val="32"/>
          <w:szCs w:val="32"/>
          <w:cs/>
        </w:rPr>
        <w:t xml:space="preserve">........... ดังนั้น เพื่อควบคุมการดำเนินงานตามหน้าที่ของผู้ประมวลผลข้อมูลส่วนบุคคลให้เป็นไปตามพระราชบัญญัติคุ้มครองข้อมูลส่วนบุคคล พ.ศ. </w:t>
      </w:r>
      <w:r w:rsidRPr="001F1CBC">
        <w:rPr>
          <w:rFonts w:ascii="TH SarabunPSK" w:hAnsi="TH SarabunPSK" w:cs="TH SarabunPSK" w:hint="cs"/>
          <w:sz w:val="32"/>
          <w:szCs w:val="32"/>
        </w:rPr>
        <w:t>2562</w:t>
      </w:r>
      <w:r w:rsidRPr="001F1CBC">
        <w:rPr>
          <w:rFonts w:ascii="TH SarabunPSK" w:hAnsi="TH SarabunPSK" w:cs="TH SarabunPSK" w:hint="cs"/>
          <w:sz w:val="32"/>
          <w:szCs w:val="32"/>
          <w:cs/>
        </w:rPr>
        <w:t xml:space="preserve"> คู่สัญญาทั้งสองฝ่ายจึงทำข้อตกลงกันดังต่อไปนี้</w:t>
      </w:r>
    </w:p>
    <w:p w14:paraId="6C1FB834" w14:textId="77777777" w:rsidR="00607771" w:rsidRPr="001F1CBC" w:rsidRDefault="00607771" w:rsidP="00607771">
      <w:pPr>
        <w:pStyle w:val="a3"/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F1CBC">
        <w:rPr>
          <w:rFonts w:ascii="TH SarabunPSK" w:hAnsi="TH SarabunPSK" w:cs="TH SarabunPSK" w:hint="cs"/>
          <w:sz w:val="32"/>
          <w:szCs w:val="32"/>
          <w:cs/>
        </w:rPr>
        <w:t xml:space="preserve">ผู้ประมวลผลข้อมูลส่วนบุคคลตกลงทำหน้าที่ประมวลผลข้อมูลส่วนบุคคลตามอำนาจหน้าที่และภายใต้ขอบเขตที่กำหนดไว้ในพระราชบัญญัติคุ้มครองข้อมูลส่วนบุคคล พ.ศ. </w:t>
      </w:r>
      <w:r w:rsidRPr="001F1CBC">
        <w:rPr>
          <w:rFonts w:ascii="TH SarabunPSK" w:hAnsi="TH SarabunPSK" w:cs="TH SarabunPSK" w:hint="cs"/>
          <w:sz w:val="32"/>
          <w:szCs w:val="32"/>
        </w:rPr>
        <w:t>2562</w:t>
      </w:r>
      <w:r w:rsidRPr="001F1CBC">
        <w:rPr>
          <w:rFonts w:ascii="TH SarabunPSK" w:hAnsi="TH SarabunPSK" w:cs="TH SarabunPSK" w:hint="cs"/>
          <w:sz w:val="32"/>
          <w:szCs w:val="32"/>
          <w:cs/>
        </w:rPr>
        <w:t xml:space="preserve"> เพื่อให้ผู้ควบคุมข้อมูลส่วนบุคคลสามารถปฏิบัติภารกิจตามอำนาจหน้าที่ที่กำหนดไว้ใน</w:t>
      </w:r>
      <w:r w:rsidRPr="00903BB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พระราชบัญญัติกองทุนสนับสนุนการสร้างเสริมสุขภาพ พ.ศ. 2544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 xml:space="preserve">ได้อย่างมีประสิทธิภาพและประสิทธิผล   </w:t>
      </w:r>
    </w:p>
    <w:p w14:paraId="17EA9589" w14:textId="2B87643E" w:rsidR="00607771" w:rsidRPr="001F1CBC" w:rsidRDefault="00607771" w:rsidP="00607771">
      <w:pPr>
        <w:pStyle w:val="a3"/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F1CBC">
        <w:rPr>
          <w:rFonts w:ascii="TH SarabunPSK" w:hAnsi="TH SarabunPSK" w:cs="TH SarabunPSK" w:hint="cs"/>
          <w:sz w:val="32"/>
          <w:szCs w:val="32"/>
          <w:cs/>
        </w:rPr>
        <w:t xml:space="preserve">ในกรณีที่ผู้ประมวลผลข้อมูลส่วนบุคคลได้รับคำสั่งจากผู้ควบคุมข้อมูลส่วนบุคคลให้ทำการประมวลผลข้อมูลส่วนบุคคลที่ผู้ประมวลผลข้อมูลส่วนบุคคลพิจารณาเห็นว่าอาจเป็นการขัดต่อพระราชบัญญัติคุ้มครองข้อมูลส่วนบุคคล พ.ศ. </w:t>
      </w:r>
      <w:r w:rsidRPr="001F1CBC">
        <w:rPr>
          <w:rFonts w:ascii="TH SarabunPSK" w:hAnsi="TH SarabunPSK" w:cs="TH SarabunPSK" w:hint="cs"/>
          <w:sz w:val="32"/>
          <w:szCs w:val="32"/>
        </w:rPr>
        <w:t>2562</w:t>
      </w:r>
      <w:r w:rsidRPr="001F1CBC">
        <w:rPr>
          <w:rFonts w:ascii="TH SarabunPSK" w:hAnsi="TH SarabunPSK" w:cs="TH SarabunPSK" w:hint="cs"/>
          <w:sz w:val="32"/>
          <w:szCs w:val="32"/>
          <w:cs/>
        </w:rPr>
        <w:t xml:space="preserve"> ผู้ประมวลผลข้อมูลส่วนบุคคลต้องแจ้งเป็นลายลักษณ์อักษรให้ผู้ควบคุมข้อมูลส่วนบุคคลทราบโดยพลันเพื่อให้ผู้ควบคุมข้อมูลส่วนบุคคลพิจารณา</w:t>
      </w:r>
      <w:r w:rsidR="00903B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และยืนยันเป็นลายลักษณ์ให้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ผู้ประมวลผลข้อมูลส่วนบุคคลดำเนินการอย่างไรต่อไป</w:t>
      </w:r>
    </w:p>
    <w:p w14:paraId="1D7758F3" w14:textId="041D5B72" w:rsidR="00607771" w:rsidRPr="001F1CBC" w:rsidRDefault="00607771" w:rsidP="00607771">
      <w:pPr>
        <w:pStyle w:val="a3"/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F1CBC">
        <w:rPr>
          <w:rFonts w:ascii="TH SarabunPSK" w:hAnsi="TH SarabunPSK" w:cs="TH SarabunPSK" w:hint="cs"/>
          <w:sz w:val="32"/>
          <w:szCs w:val="32"/>
          <w:cs/>
        </w:rPr>
        <w:t>ผู้ประมวลผลข้อมูลส่วนบุคคลต้องจัดการ</w:t>
      </w:r>
      <w:r w:rsidR="00903B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และอำนวยความสะดวกให้เจ้าของข้อมูลส่วนบุคคลสามารถร้องขอใช้สิทธิตรวจสอบ แก้ไขเปลี่ยนแปลงให้ถูกต้อง หรือลบข้อมูลส่วนบุคคลของผู้นั้นได้ตามเงื่อนไขที่กฎหมายกำหนด รวมทั้งให้ผู้ควบคุมข้อมูลส่วนบุคคลสามารถเข้าถึงข้อมูลส่วนบุคคลของเจ้าของข้อมูลส่วนบุคคลเพื่อให้สามารถตอบสนองต่อคำร้องขอใช้สิทธิของเจ้าของข้อมูล</w:t>
      </w:r>
      <w:r w:rsidRPr="001F1C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ส่วนบุคคลดังกล่าวได้ด้วย</w:t>
      </w:r>
    </w:p>
    <w:p w14:paraId="069C3441" w14:textId="77777777" w:rsidR="00607771" w:rsidRPr="001F1CBC" w:rsidRDefault="00607771" w:rsidP="009E51AB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F1CBC">
        <w:rPr>
          <w:rFonts w:ascii="TH SarabunPSK" w:hAnsi="TH SarabunPSK" w:cs="TH SarabunPSK" w:hint="cs"/>
          <w:sz w:val="32"/>
          <w:szCs w:val="32"/>
          <w:cs/>
        </w:rPr>
        <w:t>ในกรณีที่ผู้ประมวลผลข้อมูลส่วนบุคคลได้รับคำร้องขอจากเจ้าของข้อมูลส่วนบุคคลตาม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วรรคหนึ่ง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 xml:space="preserve">ผู้ประมวลผลข้อมูลส่วนบุคคลจะส่งคำร้องขอนั้นไปให้ผู้ควบคุมข้อมูลส่วนบุคคลโดยพลัน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โดยผู้ประมวลผลข้อมูลส่วนบุคคลจะไม่ดำเนินการตอบสนองต่อคำร้องขอดังกล่าวโดยตรง</w:t>
      </w:r>
    </w:p>
    <w:p w14:paraId="318D4A27" w14:textId="77777777" w:rsidR="00607771" w:rsidRPr="001F1CBC" w:rsidRDefault="00607771" w:rsidP="00607771">
      <w:pPr>
        <w:pStyle w:val="a3"/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F1CBC">
        <w:rPr>
          <w:rFonts w:ascii="TH SarabunPSK" w:hAnsi="TH SarabunPSK" w:cs="TH SarabunPSK" w:hint="cs"/>
          <w:sz w:val="32"/>
          <w:szCs w:val="32"/>
          <w:cs/>
        </w:rPr>
        <w:lastRenderedPageBreak/>
        <w:t>ผู้ประมวลผลข้อมูลส่วนบุคคลต้องเก็บรักษาข้อมูลส่วนบุคคลที่เก็บรวบรวม ใช้ หรือเปิดเผยข้อมูลส่วนบุคคลในนามของผู้ควบคุมข้อมูลส่วนบุคคลไว้เป็นความลับและไม่สามารถเปิดเผยข้อมูลส่วนบุคคลดังกล่าวแก่บุคคลใดได้ เว้นแต่จะได้รับความยินยอมเป็นลายลักษณ์อักษรจากผู้ควบคุมข้อมูลส่วนบุคคล หรือเป็นกรณีที่ผู้ประมวลผลข้อมูลส่วนบุคคลจะต้องดำเนินการให้เป็นไปตามกฎหมายหรือตามคำสั่งของเจ้าพนักงานที่มีอำนาจสั่งการโดยชอบด้วยกฎหมาย ซึ่งในกรณีที่เช่นว่านี้ผู้ประมวลผลข้อมูลส่วนบุคคลต้องรีบรายงานเป็นลายลักษณ์อักษรให้ผู้ควบคุมข้อมูลส่วนบุคคลทราบทันทีเมื่อทราบเหตุที่จะต้องดำเนินการเปิดเผยข้อมูลส่วนบุคคล</w:t>
      </w:r>
    </w:p>
    <w:p w14:paraId="146277E9" w14:textId="77777777" w:rsidR="00607771" w:rsidRPr="001F1CBC" w:rsidRDefault="00607771" w:rsidP="00607771">
      <w:pPr>
        <w:pStyle w:val="a3"/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F1CBC">
        <w:rPr>
          <w:rFonts w:ascii="TH SarabunPSK" w:hAnsi="TH SarabunPSK" w:cs="TH SarabunPSK" w:hint="cs"/>
          <w:sz w:val="32"/>
          <w:szCs w:val="32"/>
          <w:cs/>
        </w:rPr>
        <w:t xml:space="preserve">ผู้ประมวลผลข้อมูลส่วนบุคคลมีหน้าที่ต้องจัดให้มีและธำรงรักษาไว้ซึ่งมาตรการรักษาความมั่นคงปลอดภัยสำหรับการประมวลผลข้อมูลส่วนบุคคลที่มีมาตรฐานตามหลักวิชาการและมีความเหมาะสมทั้งในเชิงองค์กรและเชิงเทคนิคโดยคำนึงถึงลักษณะ ขอบเขต และวัตถุประสงค์ของการประมวลผลข้อมูลส่วนบุคคล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 xml:space="preserve">ซึ่งจะต้องครอบคลุมถึงความเสี่ยงในการประมวลผลข้อมูลส่วนบุคคลด้วยเหตุต่าง ๆ ด้วย เช่น การเก็บรวบรวม </w:t>
      </w:r>
      <w:r w:rsidRPr="001F1C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การประมวลผล การแก้ไขเปลี่ยนแปลง และการเปิดเผยข้อมูลส่วนบุคคลโดยไม่ชอบด้วยกฎหมาย รวมทั้งการทำลายหรือสูญหายของข้อมูลส่วนบุคคลโดยอุบัติเหตุอันเนื่องมาจากการใช้ การเปิดเผย หรือการโอนถ่ายข้อมูลส่วนบุคคล</w:t>
      </w:r>
    </w:p>
    <w:p w14:paraId="209EF2E6" w14:textId="77777777" w:rsidR="00607771" w:rsidRPr="001F1CBC" w:rsidRDefault="00607771" w:rsidP="00607771">
      <w:pPr>
        <w:pStyle w:val="a3"/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F1CBC">
        <w:rPr>
          <w:rFonts w:ascii="TH SarabunPSK" w:hAnsi="TH SarabunPSK" w:cs="TH SarabunPSK" w:hint="cs"/>
          <w:sz w:val="32"/>
          <w:szCs w:val="32"/>
          <w:cs/>
        </w:rPr>
        <w:t>ผู้ประมวลผลข้อมูลส่วนบุคคลต้องเก็บรักษาข้อมูลส่วนบุคคลไว้ในภูมิภาคหรือประเทศตามที่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ผู้ควบคุมข้อมูลส่วนบุคคลกำหนดและจะต้องเข้าถึงและประมวลผลข้อมูลส่วนบุคคลจากพื้นที่ ภูมิภาค หรือประเทศตามที่ผู้ควบคุมข้อมูลส่วนบุคคลกำหนดด้วย เว้นแต่ในกรณีที่มีความจำเป็นเพื่อประโยชน์ในการให้บริการแก่ผู้ควบคุมข้อมูลส่วนบุคคล ผู้ประมวลผลข้อมูลส่วนบุคคลอาจถ่ายโอนข้อมูลส่วนบุคคลไปยังภูมิภาคหรือประเทศอื่น หรือเข้าถึงหรือประมวลผลข้อมูลส่วน</w:t>
      </w:r>
      <w:r w:rsidRPr="001F1C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บุคคลจากพื้นที่ ภูมิภาค หรือประเทศอื่นได้ โดยจะต้อง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แจ้งเป็นลายลักษณ์อักษรให้ผู้ควบคุมข้อมูลส่วนบุคคลทราบก่อนดำเนินการด้วย</w:t>
      </w:r>
    </w:p>
    <w:p w14:paraId="0CD91F73" w14:textId="77777777" w:rsidR="00607771" w:rsidRPr="001F1CBC" w:rsidRDefault="00607771" w:rsidP="00607771">
      <w:pPr>
        <w:pStyle w:val="a3"/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F1CBC">
        <w:rPr>
          <w:rFonts w:ascii="TH SarabunPSK" w:hAnsi="TH SarabunPSK" w:cs="TH SarabunPSK" w:hint="cs"/>
          <w:sz w:val="32"/>
          <w:szCs w:val="32"/>
          <w:cs/>
        </w:rPr>
        <w:t>ในกรณีที่ผู้ประมวลผลข้อมูลส่วนบุคคลมีความจำเป็นต้องมอบหมายให้บุคคลอื่นทำหน้าที่เป็น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ผู้ประมวลผลข้อมูลส่วนบุคคลแทน</w:t>
      </w:r>
      <w:r w:rsidRPr="001F1C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เพื่อช่วยเหลือหรือสนับสนุนการให้บริการ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แก่ผู้ควบคุมข้อมูลส่วนบุคคล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 xml:space="preserve"> ผู้ประมวลผลข้อมูลส่วนบุคคลต้องแจ้งเป็นลายลักษณ์อักษรให้ผู้ควบคุมข้อมูลส่วนบุคคลทราบก่อนดำเนินการด้วย และผู้ประมวลผลข้อมูลส่วนบุคคลต้องจัดทำข้อตกลงเป็นลายลักษณ์อักษรกับบุคคลดังกล่าวเพื่อกำหนดให้บุคคลนั้นมีหน้าที่และความรับผิดชอบในการคุ้มครองและรักษาความมั่นคงปลอดภัยของข้อมูลส่วนบุคคลในระดับเดียวกับผู้ประมวลผลข้อมูลส่วนบุคคล นอกจากนี้ผู้ประมวลผลข้อมูลส่วนบุคคลตกลงจะควบคุมดูแลให้บุคคลนั้นปฏิบัติตามข้อตกลงดังกล่าวและปฏิบัติหน้าที่เกี่ยวกับการเก็บรวบรวม ใช้ หรือเปิดเผยข้อมูลส่วนบุคคลให้เป็นไปตามพระราชบัญญัติคุ้มครองข้อมูลส่วนบุคคล พ.ศ. </w:t>
      </w:r>
      <w:r w:rsidRPr="001F1CBC">
        <w:rPr>
          <w:rFonts w:ascii="TH SarabunPSK" w:hAnsi="TH SarabunPSK" w:cs="TH SarabunPSK" w:hint="cs"/>
          <w:sz w:val="32"/>
          <w:szCs w:val="32"/>
        </w:rPr>
        <w:t xml:space="preserve">2562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ด้วย อย่างไรก็ตาม แม้ผู้ประมวลผลข้อมูลส่วนบุคคลจะจัดทำข้อตกลงมอบหมายให้บุคคลอื่นทำหน้าที่เป็นผู้ประมวลผลข้อมูลส่วนบุคคลแทน แต่ผู้ประมวลผลข้อมูลส่วนบุคคลยังคงมีหน้าที่และความรับผิดชอบในการให้บริการแก่ผู้ควบคุมข้อมูลส่วนบุคคลอยู่เช่นเดิม</w:t>
      </w:r>
    </w:p>
    <w:p w14:paraId="0098339B" w14:textId="77777777" w:rsidR="00607771" w:rsidRPr="001F1CBC" w:rsidRDefault="00607771" w:rsidP="00607771">
      <w:pPr>
        <w:pStyle w:val="a3"/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F1C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ในกรณีที่มีการกระทำหรือเหตุการณ์ใด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อันมีลักษณะเป็นการพยายามเข้าถึงหรือประมวลผลข้อมูลส่วนบุคคลโดยไม่ชอบด้วยกฎหมาย หรือมีลักษณะเป็นการพยายามละเมิดต่อมาตรการรักษาความมั่นคงปลอดภัยของข้อมูลส่วนบุคคลที่ผู้ประมวลผลข้อมูลส่วนบุคคลให้บริการแก่ผู้ควบคุมข้อมูลส่วนบุคคล ผู้ประมวลผลข้อมูลส่วนบุคคลมีหน้าที่ต้องดำเนินการดังต่อไปนี้</w:t>
      </w:r>
    </w:p>
    <w:p w14:paraId="6A0076F4" w14:textId="77777777" w:rsidR="00607771" w:rsidRPr="009E51AB" w:rsidRDefault="00607771" w:rsidP="00DF440D">
      <w:pPr>
        <w:pStyle w:val="a3"/>
        <w:numPr>
          <w:ilvl w:val="1"/>
          <w:numId w:val="7"/>
        </w:numPr>
        <w:tabs>
          <w:tab w:val="left" w:pos="1418"/>
        </w:tabs>
        <w:spacing w:before="120"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F1CBC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 xml:space="preserve">แจ้งข้อมูลให้ผู้ควบคุมข้อมูลส่วนบุคคลทราบเป็นลายลักษณ์อักษรภายในเวลา </w:t>
      </w:r>
      <w:r w:rsidRPr="001F1CBC">
        <w:rPr>
          <w:rFonts w:ascii="TH SarabunPSK" w:hAnsi="TH SarabunPSK" w:cs="TH SarabunPSK" w:hint="cs"/>
          <w:sz w:val="32"/>
          <w:szCs w:val="32"/>
        </w:rPr>
        <w:t xml:space="preserve">24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ชั่วโมง นับแต่เวลาที่เกิด</w:t>
      </w:r>
      <w:r w:rsidRPr="001F1C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การกระทำหรือเหตุการณ์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ดังกล่าว ดังต่อไปนี้</w:t>
      </w:r>
    </w:p>
    <w:p w14:paraId="2EE070F2" w14:textId="77777777" w:rsidR="00607771" w:rsidRPr="001F1CBC" w:rsidRDefault="00607771" w:rsidP="00607771">
      <w:pPr>
        <w:pStyle w:val="a3"/>
        <w:numPr>
          <w:ilvl w:val="1"/>
          <w:numId w:val="6"/>
        </w:numPr>
        <w:tabs>
          <w:tab w:val="left" w:pos="1985"/>
        </w:tabs>
        <w:spacing w:after="0" w:line="240" w:lineRule="auto"/>
        <w:ind w:left="0" w:firstLine="15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F1CBC">
        <w:rPr>
          <w:rFonts w:ascii="TH SarabunPSK" w:hAnsi="TH SarabunPSK" w:cs="TH SarabunPSK" w:hint="cs"/>
          <w:sz w:val="32"/>
          <w:szCs w:val="32"/>
          <w:cs/>
        </w:rPr>
        <w:t>รายละเอียดของ</w:t>
      </w:r>
      <w:r w:rsidRPr="001F1C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การกระทำหรือเหตุการณ์ที่เกิดขึ้น</w:t>
      </w:r>
    </w:p>
    <w:p w14:paraId="7359ADFB" w14:textId="77777777" w:rsidR="00607771" w:rsidRPr="001F1CBC" w:rsidRDefault="00607771" w:rsidP="00607771">
      <w:pPr>
        <w:pStyle w:val="a3"/>
        <w:numPr>
          <w:ilvl w:val="1"/>
          <w:numId w:val="6"/>
        </w:numPr>
        <w:tabs>
          <w:tab w:val="left" w:pos="1985"/>
        </w:tabs>
        <w:spacing w:after="0" w:line="240" w:lineRule="auto"/>
        <w:ind w:left="0" w:firstLine="15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F1C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ภทข้อมูลส่วนบุคคลและเจ้าของข้อมูลส่วนบุคคลที่อาจได้รับหรือได้รับผลกระทบจากการกระทำหรือเหตุการณ์นั้น</w:t>
      </w:r>
    </w:p>
    <w:p w14:paraId="52746D9E" w14:textId="77777777" w:rsidR="00607771" w:rsidRPr="001F1CBC" w:rsidRDefault="00607771" w:rsidP="00607771">
      <w:pPr>
        <w:pStyle w:val="a3"/>
        <w:numPr>
          <w:ilvl w:val="1"/>
          <w:numId w:val="6"/>
        </w:numPr>
        <w:tabs>
          <w:tab w:val="left" w:pos="1985"/>
        </w:tabs>
        <w:spacing w:after="0" w:line="240" w:lineRule="auto"/>
        <w:ind w:left="0" w:firstLine="15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F1CBC">
        <w:rPr>
          <w:rFonts w:ascii="TH SarabunPSK" w:hAnsi="TH SarabunPSK" w:cs="TH SarabunPSK" w:hint="cs"/>
          <w:sz w:val="32"/>
          <w:szCs w:val="32"/>
          <w:cs/>
        </w:rPr>
        <w:t>ผลกระทบหรือความเสียหายที่อาจเกิดขึ้นหรือเกิดขึ้นจาก</w:t>
      </w:r>
      <w:r w:rsidRPr="001F1C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การกระทำหรือเหตุการณ์นั้น</w:t>
      </w:r>
    </w:p>
    <w:p w14:paraId="579E34EB" w14:textId="77777777" w:rsidR="00607771" w:rsidRPr="001F1CBC" w:rsidRDefault="00607771" w:rsidP="00607771">
      <w:pPr>
        <w:pStyle w:val="a3"/>
        <w:numPr>
          <w:ilvl w:val="1"/>
          <w:numId w:val="6"/>
        </w:numPr>
        <w:tabs>
          <w:tab w:val="left" w:pos="1985"/>
        </w:tabs>
        <w:spacing w:after="0" w:line="240" w:lineRule="auto"/>
        <w:ind w:left="0" w:firstLine="15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F1C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มาตรการที่ใช้ในการประเมินและตอบสนองต่อการกระทำหรือเหตุการณ์นั้น</w:t>
      </w:r>
    </w:p>
    <w:p w14:paraId="6B60F223" w14:textId="77777777" w:rsidR="00607771" w:rsidRPr="001F1CBC" w:rsidRDefault="00607771" w:rsidP="00607771">
      <w:pPr>
        <w:pStyle w:val="a3"/>
        <w:numPr>
          <w:ilvl w:val="1"/>
          <w:numId w:val="6"/>
        </w:numPr>
        <w:tabs>
          <w:tab w:val="left" w:pos="1985"/>
        </w:tabs>
        <w:spacing w:after="0" w:line="240" w:lineRule="auto"/>
        <w:ind w:left="0" w:firstLine="15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F1C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มาตรการที่พึงใช้ในการลดผลกระทบหรือเยียวยาความเสียหายที่เกิดขึ้น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1F1C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การกระทำหรือเหตุการณ์นั้นทั้งมาตรการต่อเจ้าของข้อมูลส่วนบุคคลและ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ผู้ควบคุมข้อมูลส่วนบุคคล</w:t>
      </w:r>
    </w:p>
    <w:p w14:paraId="01360F98" w14:textId="7549CB60" w:rsidR="00607771" w:rsidRPr="001F1CBC" w:rsidRDefault="00903BB2" w:rsidP="00DF440D">
      <w:pPr>
        <w:pStyle w:val="a3"/>
        <w:numPr>
          <w:ilvl w:val="1"/>
          <w:numId w:val="7"/>
        </w:numPr>
        <w:tabs>
          <w:tab w:val="left" w:pos="1418"/>
        </w:tabs>
        <w:spacing w:before="120"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771" w:rsidRPr="001F1CBC">
        <w:rPr>
          <w:rFonts w:ascii="TH SarabunPSK" w:hAnsi="TH SarabunPSK" w:cs="TH SarabunPSK" w:hint="cs"/>
          <w:sz w:val="32"/>
          <w:szCs w:val="32"/>
          <w:cs/>
        </w:rPr>
        <w:t>ประเมินการกระทำหรือเหตุการณ์ที่เกิดขึ้นเพื่อให้ทราบ</w:t>
      </w:r>
      <w:r w:rsidR="00607771" w:rsidRPr="001F1C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สาเหตุของการกระทำหรือเหตุการณ์นั้น และกำหนด</w:t>
      </w:r>
      <w:r w:rsidR="00607771" w:rsidRPr="00DF440D">
        <w:rPr>
          <w:rFonts w:ascii="TH SarabunPSK" w:hAnsi="TH SarabunPSK" w:cs="TH SarabunPSK" w:hint="cs"/>
          <w:sz w:val="32"/>
          <w:szCs w:val="32"/>
          <w:cs/>
        </w:rPr>
        <w:t>มาตรการ</w:t>
      </w:r>
      <w:r w:rsidR="00607771" w:rsidRPr="001F1C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ที่เหมาะสมในการป้องกันไม่ให้เกิดการกระทำหรือเหตุการณ์นั้นหรือที่มีลักษณะเดียวกันนั้นขึ้นอีก</w:t>
      </w:r>
    </w:p>
    <w:p w14:paraId="1200FCD5" w14:textId="77777777" w:rsidR="00607771" w:rsidRPr="001F1CBC" w:rsidRDefault="00607771" w:rsidP="00DF440D">
      <w:pPr>
        <w:pStyle w:val="a3"/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F1CBC">
        <w:rPr>
          <w:rFonts w:ascii="TH SarabunPSK" w:hAnsi="TH SarabunPSK" w:cs="TH SarabunPSK" w:hint="cs"/>
          <w:sz w:val="32"/>
          <w:szCs w:val="32"/>
          <w:cs/>
        </w:rPr>
        <w:t>ในกรณีที่บุคคลภายนอกกล่าวอ้างหรือใช้สิทธิเรียกร้องใด ๆ ว่ามีการละเมิดเกี่ยวกับเก็บรวบรวม ใช้ หรือเปิดเผยข้อมูลส่วนบุคคลอันเนื่องมาจากการกระทำของผู้ประมวลผลข้อมูลส่วนบุคคลหรือที่ผู้ประมวลผลข้อมูลส่วนบุคคลมีส่วนต้องรับผิดชอบด้วย ผู้ประมวลผลข้อมูลส่วนบุคคลจะต้องดำเนินการทั้งปวงเพื่อให้การกล่าวอ้างหรือการเรียกร้องดังกล่าวระงับสิ้นไปโดยเร็ว</w:t>
      </w:r>
      <w:r w:rsidRPr="001F1CBC">
        <w:rPr>
          <w:rFonts w:ascii="TH SarabunPSK" w:hAnsi="TH SarabunPSK" w:cs="TH SarabunPSK" w:hint="cs"/>
          <w:sz w:val="32"/>
          <w:szCs w:val="32"/>
        </w:rPr>
        <w:t xml:space="preserve">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หากผู้ประมวลผลข้อมูลส่วนบุคคลไม่สามารถดำเนินการดังกล่าวได้และทำให้ผู้ควบคุมข้อมูลส่วนบุคคลต้องรับผิดชดใช้ค่าเสียหาย ค่าปรับ</w:t>
      </w:r>
      <w:r w:rsidRPr="001F1CBC">
        <w:rPr>
          <w:rFonts w:ascii="TH SarabunPSK" w:hAnsi="TH SarabunPSK" w:cs="TH SarabunPSK" w:hint="cs"/>
          <w:sz w:val="32"/>
          <w:szCs w:val="32"/>
        </w:rPr>
        <w:t xml:space="preserve">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และค่าใช้จ่ายอื่นใดในทางแพ่งหรือทางปกครองให้แก่บุคคลภายนอกเนื่องจากผลแห่งการละเมิดดังกล่าว</w:t>
      </w:r>
      <w:r w:rsidRPr="001F1CBC">
        <w:rPr>
          <w:rFonts w:ascii="TH SarabunPSK" w:hAnsi="TH SarabunPSK" w:cs="TH SarabunPSK" w:hint="cs"/>
          <w:sz w:val="32"/>
          <w:szCs w:val="32"/>
        </w:rPr>
        <w:t xml:space="preserve">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ผู้ประมวลผลข้อมูลส่วนบุคคลต้องเป็นผู้ชำระค่าเสียหาย</w:t>
      </w:r>
      <w:r w:rsidRPr="001F1CBC">
        <w:rPr>
          <w:rFonts w:ascii="TH SarabunPSK" w:hAnsi="TH SarabunPSK" w:cs="TH SarabunPSK" w:hint="cs"/>
          <w:sz w:val="32"/>
          <w:szCs w:val="32"/>
        </w:rPr>
        <w:t xml:space="preserve">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ค่าปรับ</w:t>
      </w:r>
      <w:r w:rsidRPr="001F1CBC">
        <w:rPr>
          <w:rFonts w:ascii="TH SarabunPSK" w:hAnsi="TH SarabunPSK" w:cs="TH SarabunPSK" w:hint="cs"/>
          <w:sz w:val="32"/>
          <w:szCs w:val="32"/>
        </w:rPr>
        <w:t xml:space="preserve">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และค่าใช้จ่ายอื่นนั้น</w:t>
      </w:r>
      <w:r w:rsidRPr="001F1CBC">
        <w:rPr>
          <w:rFonts w:ascii="TH SarabunPSK" w:hAnsi="TH SarabunPSK" w:cs="TH SarabunPSK" w:hint="cs"/>
          <w:sz w:val="32"/>
          <w:szCs w:val="32"/>
        </w:rPr>
        <w:t xml:space="preserve">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รวมทั้งค่าฤชาธรรมเนียมและค่าทนายความแทนผู้ควบคุมข้อมูลส่วนบุคคลทั้งสิ้น</w:t>
      </w:r>
      <w:r w:rsidRPr="001F1CBC">
        <w:rPr>
          <w:rFonts w:ascii="TH SarabunPSK" w:hAnsi="TH SarabunPSK" w:cs="TH SarabunPSK" w:hint="cs"/>
          <w:sz w:val="32"/>
          <w:szCs w:val="32"/>
        </w:rPr>
        <w:t xml:space="preserve">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Pr="001F1CBC">
        <w:rPr>
          <w:rFonts w:ascii="TH SarabunPSK" w:hAnsi="TH SarabunPSK" w:cs="TH SarabunPSK" w:hint="cs"/>
          <w:sz w:val="32"/>
          <w:szCs w:val="32"/>
        </w:rPr>
        <w:t xml:space="preserve">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ผู้ควบคุมข้อมูลส่วนบุคคลจะแจ้งให้ผู้ประมวลผลข้อมูลส่วนบุคคลทราบเป็นลายลักษณ์อักษรเมื่อมีการกล่าวอ้างหรือใช้สิทธิเรียกร้องดังกล่าวโดยไม่ชักช้า</w:t>
      </w:r>
      <w:r w:rsidRPr="001F1CBC">
        <w:rPr>
          <w:rFonts w:ascii="TH SarabunPSK" w:hAnsi="TH SarabunPSK" w:cs="TH SarabunPSK" w:hint="cs"/>
          <w:sz w:val="32"/>
          <w:szCs w:val="32"/>
        </w:rPr>
        <w:t xml:space="preserve">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นอกจากนี้การกระทำของผู้ประมวลผลข้อมูลส่วนบุคคลหรือที่ผู้ประมวลผลข้อมูลส่วนบุคคลมีส่วนต้องรับผิดชอบนั้นอาจเป็นผลให้ผู้ประมวลผลข้อมูลส่วนบุคคลมีความรับผิดทางอาญาตามที่กฎหมายบัญญัติไว้ด้วย</w:t>
      </w:r>
    </w:p>
    <w:p w14:paraId="4AF03D37" w14:textId="77777777" w:rsidR="00607771" w:rsidRPr="001F1CBC" w:rsidRDefault="00607771" w:rsidP="00607771">
      <w:pPr>
        <w:spacing w:before="120" w:after="0" w:line="240" w:lineRule="auto"/>
        <w:ind w:firstLine="539"/>
        <w:jc w:val="thaiDistribute"/>
        <w:rPr>
          <w:rFonts w:ascii="TH SarabunPSK" w:hAnsi="TH SarabunPSK" w:cs="TH SarabunPSK"/>
          <w:sz w:val="32"/>
          <w:szCs w:val="32"/>
        </w:rPr>
      </w:pPr>
      <w:r w:rsidRPr="001F1CBC">
        <w:rPr>
          <w:rFonts w:ascii="TH SarabunPSK" w:hAnsi="TH SarabunPSK" w:cs="TH SarabunPSK" w:hint="cs"/>
          <w:sz w:val="32"/>
          <w:szCs w:val="32"/>
          <w:cs/>
        </w:rPr>
        <w:t>ข้อตกลงนี้ทำขึ้นเป็นสองฉบับและมีข้อความถูกต้องตรงกันทุกประการ ทั้งสองฝ่ายได้อ่านและเข้าใจข้อความในข้อตกลงนี้โดยละเอียดตลอดแล้ว จึงลงลายมือชื่อไว้เป็นหลักฐานต่อหน้าพยาน และแต่ละฝ่ายต่างเก็บรักษาข้อตกลงนี้ไว้ฝ่ายละหนึ่งฉบับ</w:t>
      </w:r>
    </w:p>
    <w:p w14:paraId="7D69310B" w14:textId="77777777" w:rsidR="00607771" w:rsidRPr="001F1CBC" w:rsidRDefault="00607771" w:rsidP="00607771">
      <w:pPr>
        <w:spacing w:after="0" w:line="240" w:lineRule="auto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</w:p>
    <w:p w14:paraId="478B7539" w14:textId="77777777" w:rsidR="00607771" w:rsidRPr="001F1CBC" w:rsidRDefault="00607771" w:rsidP="00607771">
      <w:pPr>
        <w:tabs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1CBC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r w:rsidRPr="001F1CBC">
        <w:rPr>
          <w:rFonts w:ascii="TH SarabunPSK" w:hAnsi="TH SarabunPSK" w:cs="TH SarabunPSK"/>
          <w:sz w:val="32"/>
          <w:szCs w:val="32"/>
        </w:rPr>
        <w:t xml:space="preserve">…………………………………………….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ผู้ควบคุมข้อมูลส่วนบุคคล</w:t>
      </w:r>
    </w:p>
    <w:p w14:paraId="4C1CD9DB" w14:textId="77777777" w:rsidR="00607771" w:rsidRPr="001F1CBC" w:rsidRDefault="00607771" w:rsidP="006077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1CB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9DE91B6" w14:textId="77777777" w:rsidR="00607771" w:rsidRPr="001F1CBC" w:rsidRDefault="00607771" w:rsidP="006077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889CDA" w14:textId="77777777" w:rsidR="00607771" w:rsidRPr="001F1CBC" w:rsidRDefault="00607771" w:rsidP="00607771">
      <w:pPr>
        <w:tabs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1CBC">
        <w:rPr>
          <w:rFonts w:ascii="TH SarabunPSK" w:hAnsi="TH SarabunPSK" w:cs="TH SarabunPSK" w:hint="cs"/>
          <w:sz w:val="32"/>
          <w:szCs w:val="32"/>
          <w:cs/>
        </w:rPr>
        <w:t xml:space="preserve">  (ลงชื่อ)...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1F1CB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1F1CBC">
        <w:rPr>
          <w:rFonts w:ascii="TH SarabunPSK" w:hAnsi="TH SarabunPSK" w:cs="TH SarabunPSK"/>
          <w:sz w:val="32"/>
          <w:szCs w:val="32"/>
        </w:rPr>
        <w:t>…………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25F637B4" w14:textId="77777777" w:rsidR="00607771" w:rsidRDefault="00607771" w:rsidP="006077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1CBC">
        <w:rPr>
          <w:rFonts w:ascii="TH SarabunPSK" w:hAnsi="TH SarabunPSK" w:cs="TH SarabunPSK" w:hint="cs"/>
          <w:sz w:val="32"/>
          <w:szCs w:val="32"/>
          <w:cs/>
        </w:rPr>
        <w:t xml:space="preserve">          (.............................................)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(</w:t>
      </w:r>
      <w:r w:rsidRPr="001F1CBC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1C3CC6E" w14:textId="77777777" w:rsidR="00607771" w:rsidRPr="001F1CBC" w:rsidRDefault="00607771" w:rsidP="006077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ผู้ประมวลผลข้อมูลส่วนบุคคล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1F1CBC">
        <w:rPr>
          <w:rFonts w:ascii="TH SarabunPSK" w:hAnsi="TH SarabunPSK" w:cs="TH SarabunPSK" w:hint="cs"/>
          <w:sz w:val="32"/>
          <w:szCs w:val="32"/>
          <w:cs/>
        </w:rPr>
        <w:t>ผู้ประมวลผลข้อมูลส่วนบุคคล</w:t>
      </w:r>
    </w:p>
    <w:p w14:paraId="7F868235" w14:textId="77777777" w:rsidR="00607771" w:rsidRPr="001F1CBC" w:rsidRDefault="00607771" w:rsidP="006077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1CB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607771" w:rsidRPr="001F1CBC" w14:paraId="7384ECA9" w14:textId="77777777" w:rsidTr="00873009">
        <w:tc>
          <w:tcPr>
            <w:tcW w:w="4666" w:type="dxa"/>
          </w:tcPr>
          <w:p w14:paraId="663E1AF8" w14:textId="77777777" w:rsidR="00607771" w:rsidRPr="001F1CBC" w:rsidRDefault="00607771" w:rsidP="008730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1CBC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 ............................................ พยาน</w:t>
            </w:r>
          </w:p>
        </w:tc>
        <w:tc>
          <w:tcPr>
            <w:tcW w:w="4666" w:type="dxa"/>
          </w:tcPr>
          <w:p w14:paraId="779D95B3" w14:textId="77777777" w:rsidR="00607771" w:rsidRPr="001F1CBC" w:rsidRDefault="00607771" w:rsidP="008730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1C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(ลงชื่อ) ............................................... พยาน</w:t>
            </w:r>
          </w:p>
        </w:tc>
      </w:tr>
      <w:tr w:rsidR="00607771" w:rsidRPr="001F1CBC" w14:paraId="16A927EE" w14:textId="77777777" w:rsidTr="00873009">
        <w:tc>
          <w:tcPr>
            <w:tcW w:w="4666" w:type="dxa"/>
          </w:tcPr>
          <w:p w14:paraId="4D77FA51" w14:textId="77777777" w:rsidR="00607771" w:rsidRPr="001F1CBC" w:rsidRDefault="00607771" w:rsidP="008730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1C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(.............................................)</w:t>
            </w:r>
          </w:p>
        </w:tc>
        <w:tc>
          <w:tcPr>
            <w:tcW w:w="4666" w:type="dxa"/>
          </w:tcPr>
          <w:p w14:paraId="0ECAD710" w14:textId="77777777" w:rsidR="00607771" w:rsidRPr="001F1CBC" w:rsidRDefault="00607771" w:rsidP="008730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1C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(.............................................)</w:t>
            </w:r>
          </w:p>
        </w:tc>
      </w:tr>
    </w:tbl>
    <w:p w14:paraId="726D81E4" w14:textId="77777777" w:rsidR="009076BC" w:rsidRDefault="009076BC" w:rsidP="00131F83">
      <w:pPr>
        <w:tabs>
          <w:tab w:val="left" w:pos="2552"/>
        </w:tabs>
        <w:spacing w:after="0"/>
      </w:pPr>
    </w:p>
    <w:sectPr w:rsidR="00907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BD70" w14:textId="77777777" w:rsidR="005C59D5" w:rsidRDefault="005C59D5" w:rsidP="00607771">
      <w:pPr>
        <w:spacing w:after="0" w:line="240" w:lineRule="auto"/>
      </w:pPr>
      <w:r>
        <w:separator/>
      </w:r>
    </w:p>
  </w:endnote>
  <w:endnote w:type="continuationSeparator" w:id="0">
    <w:p w14:paraId="7208A4BF" w14:textId="77777777" w:rsidR="005C59D5" w:rsidRDefault="005C59D5" w:rsidP="0060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465A4" w14:textId="77777777" w:rsidR="005C59D5" w:rsidRDefault="005C59D5" w:rsidP="00607771">
      <w:pPr>
        <w:spacing w:after="0" w:line="240" w:lineRule="auto"/>
      </w:pPr>
      <w:r>
        <w:separator/>
      </w:r>
    </w:p>
  </w:footnote>
  <w:footnote w:type="continuationSeparator" w:id="0">
    <w:p w14:paraId="129DA9F9" w14:textId="77777777" w:rsidR="005C59D5" w:rsidRDefault="005C59D5" w:rsidP="00607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C0C"/>
    <w:multiLevelType w:val="hybridMultilevel"/>
    <w:tmpl w:val="7FCAD54A"/>
    <w:lvl w:ilvl="0" w:tplc="1ACA184C">
      <w:start w:val="1"/>
      <w:numFmt w:val="decimal"/>
      <w:lvlText w:val="ข้อ %1"/>
      <w:lvlJc w:val="left"/>
      <w:pPr>
        <w:ind w:left="144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341A2B"/>
    <w:multiLevelType w:val="multilevel"/>
    <w:tmpl w:val="B0E491C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(%2)"/>
      <w:lvlJc w:val="left"/>
      <w:pPr>
        <w:ind w:left="792" w:hanging="432"/>
      </w:pPr>
      <w:rPr>
        <w:rFonts w:ascii="TH SarabunPSK" w:eastAsiaTheme="minorHAnsi" w:hAnsi="TH SarabunPSK" w:cs="TH SarabunPSK"/>
        <w:color w:val="auto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F66440"/>
    <w:multiLevelType w:val="multilevel"/>
    <w:tmpl w:val="70C46D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 w15:restartNumberingAfterBreak="0">
    <w:nsid w:val="347A6EC6"/>
    <w:multiLevelType w:val="hybridMultilevel"/>
    <w:tmpl w:val="7CF42C7E"/>
    <w:lvl w:ilvl="0" w:tplc="7848F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0064C"/>
    <w:multiLevelType w:val="hybridMultilevel"/>
    <w:tmpl w:val="96468008"/>
    <w:lvl w:ilvl="0" w:tplc="12D4A196">
      <w:start w:val="1"/>
      <w:numFmt w:val="decimal"/>
      <w:lvlText w:val="(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F3248"/>
    <w:multiLevelType w:val="multilevel"/>
    <w:tmpl w:val="A92807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6" w15:restartNumberingAfterBreak="0">
    <w:nsid w:val="6F95762A"/>
    <w:multiLevelType w:val="hybridMultilevel"/>
    <w:tmpl w:val="4614F4C6"/>
    <w:lvl w:ilvl="0" w:tplc="FA8A242E">
      <w:start w:val="1"/>
      <w:numFmt w:val="decimal"/>
      <w:lvlText w:val="(%1)"/>
      <w:lvlJc w:val="left"/>
      <w:pPr>
        <w:ind w:left="149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667900623">
    <w:abstractNumId w:val="0"/>
  </w:num>
  <w:num w:numId="2" w16cid:durableId="1977643456">
    <w:abstractNumId w:val="6"/>
  </w:num>
  <w:num w:numId="3" w16cid:durableId="934247849">
    <w:abstractNumId w:val="2"/>
  </w:num>
  <w:num w:numId="4" w16cid:durableId="1999183971">
    <w:abstractNumId w:val="3"/>
  </w:num>
  <w:num w:numId="5" w16cid:durableId="1440026683">
    <w:abstractNumId w:val="4"/>
  </w:num>
  <w:num w:numId="6" w16cid:durableId="205798692">
    <w:abstractNumId w:val="1"/>
  </w:num>
  <w:num w:numId="7" w16cid:durableId="1311909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71"/>
    <w:rsid w:val="000327E8"/>
    <w:rsid w:val="00060DAD"/>
    <w:rsid w:val="00110B8A"/>
    <w:rsid w:val="00131F83"/>
    <w:rsid w:val="00174C03"/>
    <w:rsid w:val="00261040"/>
    <w:rsid w:val="00282507"/>
    <w:rsid w:val="0037609C"/>
    <w:rsid w:val="004670AA"/>
    <w:rsid w:val="00480D6F"/>
    <w:rsid w:val="004910A5"/>
    <w:rsid w:val="005C59D5"/>
    <w:rsid w:val="005F7E7E"/>
    <w:rsid w:val="006060B1"/>
    <w:rsid w:val="00607771"/>
    <w:rsid w:val="0061016E"/>
    <w:rsid w:val="006F58FD"/>
    <w:rsid w:val="00737DD5"/>
    <w:rsid w:val="00760B62"/>
    <w:rsid w:val="007D61AB"/>
    <w:rsid w:val="007F6D04"/>
    <w:rsid w:val="0081301B"/>
    <w:rsid w:val="00815F0A"/>
    <w:rsid w:val="0084169D"/>
    <w:rsid w:val="008B5F17"/>
    <w:rsid w:val="00903BB2"/>
    <w:rsid w:val="009076BC"/>
    <w:rsid w:val="009616DF"/>
    <w:rsid w:val="009E51AB"/>
    <w:rsid w:val="00C12452"/>
    <w:rsid w:val="00C54686"/>
    <w:rsid w:val="00C87BF3"/>
    <w:rsid w:val="00DC1D75"/>
    <w:rsid w:val="00DC3510"/>
    <w:rsid w:val="00DC3B91"/>
    <w:rsid w:val="00DE5C5C"/>
    <w:rsid w:val="00DF440D"/>
    <w:rsid w:val="00E916CF"/>
    <w:rsid w:val="00EA13DD"/>
    <w:rsid w:val="00F54280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F804"/>
  <w15:chartTrackingRefBased/>
  <w15:docId w15:val="{315381A0-602A-431C-A5F1-4EA63820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07771"/>
    <w:pPr>
      <w:keepNext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771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4">
    <w:name w:val="footnote text"/>
    <w:basedOn w:val="a"/>
    <w:link w:val="a5"/>
    <w:uiPriority w:val="99"/>
    <w:unhideWhenUsed/>
    <w:rsid w:val="00607771"/>
    <w:pPr>
      <w:spacing w:after="0" w:line="240" w:lineRule="auto"/>
    </w:pPr>
    <w:rPr>
      <w:rFonts w:ascii="Calibri" w:eastAsia="Calibri" w:hAnsi="Calibri" w:cs="Cordia New"/>
      <w:sz w:val="20"/>
      <w:szCs w:val="25"/>
    </w:rPr>
  </w:style>
  <w:style w:type="character" w:customStyle="1" w:styleId="a5">
    <w:name w:val="ข้อความเชิงอรรถ อักขระ"/>
    <w:basedOn w:val="a0"/>
    <w:link w:val="a4"/>
    <w:uiPriority w:val="99"/>
    <w:rsid w:val="00607771"/>
    <w:rPr>
      <w:rFonts w:ascii="Calibri" w:eastAsia="Calibri" w:hAnsi="Calibri" w:cs="Cordia New"/>
      <w:sz w:val="20"/>
      <w:szCs w:val="25"/>
    </w:rPr>
  </w:style>
  <w:style w:type="character" w:styleId="a6">
    <w:name w:val="footnote reference"/>
    <w:uiPriority w:val="99"/>
    <w:semiHidden/>
    <w:unhideWhenUsed/>
    <w:rsid w:val="00607771"/>
    <w:rPr>
      <w:sz w:val="32"/>
      <w:szCs w:val="32"/>
      <w:vertAlign w:val="superscript"/>
    </w:rPr>
  </w:style>
  <w:style w:type="table" w:styleId="a7">
    <w:name w:val="Table Grid"/>
    <w:basedOn w:val="a1"/>
    <w:uiPriority w:val="59"/>
    <w:rsid w:val="00607771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607771"/>
    <w:rPr>
      <w:rFonts w:ascii="Cambria" w:eastAsia="Times New Roman" w:hAnsi="Cambria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Krongsak (เก่ง) Bunruksa</dc:creator>
  <cp:keywords/>
  <dc:description/>
  <cp:lastModifiedBy>User</cp:lastModifiedBy>
  <cp:revision>5</cp:revision>
  <cp:lastPrinted>2022-06-02T10:13:00Z</cp:lastPrinted>
  <dcterms:created xsi:type="dcterms:W3CDTF">2022-06-02T04:04:00Z</dcterms:created>
  <dcterms:modified xsi:type="dcterms:W3CDTF">2022-06-05T06:57:00Z</dcterms:modified>
</cp:coreProperties>
</file>